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E6B" w:rsidRPr="00493202" w:rsidRDefault="00493202" w:rsidP="00E10E6B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</w:rPr>
        <w:t xml:space="preserve">Подготовить </w:t>
      </w:r>
      <w:r w:rsidR="000A7892" w:rsidRPr="00493202">
        <w:rPr>
          <w:b/>
          <w:sz w:val="28"/>
          <w:szCs w:val="28"/>
        </w:rPr>
        <w:t xml:space="preserve"> реферат</w:t>
      </w:r>
    </w:p>
    <w:p w:rsidR="00E34631" w:rsidRPr="00E34631" w:rsidRDefault="00E10E6B" w:rsidP="00E34631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  <w:highlight w:val="yellow"/>
        </w:rPr>
        <w:t>(Темы рефератов по вариантам приведены ниже)</w:t>
      </w:r>
    </w:p>
    <w:p w:rsidR="00E10E6B" w:rsidRDefault="00E10E6B" w:rsidP="00E10E6B">
      <w:pPr>
        <w:tabs>
          <w:tab w:val="left" w:pos="2400"/>
        </w:tabs>
      </w:pP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7903"/>
      </w:tblGrid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Вариант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Тема реферата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kern w:val="36"/>
                <w:sz w:val="28"/>
                <w:szCs w:val="28"/>
              </w:rPr>
              <w:t>Электропривод тележки мостового крана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Электроприводы грузовых лебедок башенных кранов с большой высотой подъема груза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 w:rsidP="003434D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Современное состояние и тенденции развития электроприводов горных машин для открытых разработок.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 электрических талей и кран-балок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Электрический привод трубопроводной арматуры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963D0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деревообрабатывающих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Частотно-регулируемый электропривод насосных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Электропривод </w:t>
            </w:r>
            <w:proofErr w:type="spellStart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водоснабжающих</w:t>
            </w:r>
            <w:proofErr w:type="spellEnd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3BC" w:rsidRPr="00493202" w:rsidRDefault="00F01277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hyperlink r:id="rId5" w:history="1"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>Расчет мощности электродвигателей механизмов металлорежущих станков токарной группы</w:t>
              </w:r>
            </w:hyperlink>
          </w:p>
          <w:p w:rsidR="000A7892" w:rsidRPr="00493202" w:rsidRDefault="000A7892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432047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Механические характеристики электродвигателей и производственных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 вентиляционных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стационарных транспортеров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DC3EA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Расчет мощности электродвигателей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C03385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3202">
              <w:rPr>
                <w:rFonts w:ascii="Arial" w:hAnsi="Arial" w:cs="Arial"/>
                <w:b/>
                <w:bCs/>
                <w:sz w:val="28"/>
                <w:szCs w:val="28"/>
              </w:rPr>
              <w:t>Электропривод металлорежущих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подъемных кранов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основных механизмов одноковшовых экскаваторов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Особенности следящих электроприводов копирующих манипуляторов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Системы электропривода подъемных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лифта с двухскоростным асинхронным двигателем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скоростного лифта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шахтного скипового подъемника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lastRenderedPageBreak/>
              <w:t>23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канатной дороги маятникового типа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Определение мощности и месторасположения приводных станций конвейеров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непрерывного транспорта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поршневого и центробежного типов</w:t>
            </w:r>
          </w:p>
        </w:tc>
      </w:tr>
    </w:tbl>
    <w:p w:rsidR="000A7892" w:rsidRPr="00493202" w:rsidRDefault="000A7892">
      <w:pPr>
        <w:rPr>
          <w:rFonts w:ascii="Arial" w:hAnsi="Arial" w:cs="Arial"/>
          <w:b/>
          <w:sz w:val="28"/>
          <w:szCs w:val="28"/>
        </w:rPr>
      </w:pPr>
    </w:p>
    <w:sectPr w:rsidR="000A7892" w:rsidRPr="0049320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0A7892"/>
    <w:rsid w:val="000A7892"/>
    <w:rsid w:val="000A7ED3"/>
    <w:rsid w:val="00261208"/>
    <w:rsid w:val="003434DE"/>
    <w:rsid w:val="00432047"/>
    <w:rsid w:val="00493202"/>
    <w:rsid w:val="0051540A"/>
    <w:rsid w:val="007E60C3"/>
    <w:rsid w:val="009553A1"/>
    <w:rsid w:val="00963D0B"/>
    <w:rsid w:val="009C191B"/>
    <w:rsid w:val="00AC53BC"/>
    <w:rsid w:val="00C03385"/>
    <w:rsid w:val="00DC3EAC"/>
    <w:rsid w:val="00E05175"/>
    <w:rsid w:val="00E10E6B"/>
    <w:rsid w:val="00E34631"/>
    <w:rsid w:val="00EA0727"/>
    <w:rsid w:val="00F01277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7C84F6-8243-407D-B7A2-21EB81CD9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link w:val="10"/>
    <w:uiPriority w:val="9"/>
    <w:qFormat/>
    <w:rsid w:val="00AC53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A7892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0A789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0A7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C53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AC53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4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electricalschool.info/elprivod/1116-raschet-moshhnosti-jelektrodvigatelejj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55250C-6F0C-4A36-AE56-7E1E2E17F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Айгерим Асылжанова</cp:lastModifiedBy>
  <cp:revision>14</cp:revision>
  <dcterms:created xsi:type="dcterms:W3CDTF">2021-01-02T15:37:00Z</dcterms:created>
  <dcterms:modified xsi:type="dcterms:W3CDTF">2022-01-28T12:35:00Z</dcterms:modified>
</cp:coreProperties>
</file>